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四川维奥制药有限公司2024危废申报备案截图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8860790" cy="3569970"/>
            <wp:effectExtent l="0" t="0" r="1651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079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M2I4NWJlZjljZGI0ODdiM2M1MzFkZmI1Y2ExYWMifQ=="/>
  </w:docVars>
  <w:rsids>
    <w:rsidRoot w:val="00000000"/>
    <w:rsid w:val="15A32F20"/>
    <w:rsid w:val="1EE241F9"/>
    <w:rsid w:val="278A4532"/>
    <w:rsid w:val="566C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2024-01-03T05:18:00Z</dcterms:created>
  <dc:creator>Administrator</dc:creator>
  <cp:lastModifiedBy>Administrator</cp:lastModifiedBy>
  <cp:lastPrinted>2024-01-03T05:27:00Z</cp:lastPrinted>
  <dcterms:modified xsi:type="dcterms:W3CDTF">2024-02-26T03:19:14Z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A2A7A8DCEE7940A783472FAC2425A365_12</vt:lpwstr>
  </property>
</Properties>
</file>